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“木石精神·党的文艺战士赖少其革命文化事业文献作品（南通）展”</w:t>
      </w:r>
    </w:p>
    <w:p>
      <w:pPr>
        <w:jc w:val="center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协议书</w:t>
      </w:r>
    </w:p>
    <w:p/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甲方：合肥市赖少其艺术馆          法定代表人：于在海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地址：合肥市政务区石台南路70号   电话（传真）：0551-63521390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  <w:highlight w:val="yellow"/>
        </w:rPr>
        <w:t>乙方：</w:t>
      </w:r>
      <w:r>
        <w:rPr>
          <w:rFonts w:hint="eastAsia"/>
          <w:sz w:val="28"/>
          <w:szCs w:val="28"/>
        </w:rPr>
        <w:t xml:space="preserve">南通市文化广电旅游局    </w:t>
      </w:r>
      <w:r>
        <w:rPr>
          <w:rFonts w:hint="eastAsia"/>
          <w:sz w:val="28"/>
          <w:szCs w:val="28"/>
          <w:highlight w:val="yellow"/>
        </w:rPr>
        <w:t xml:space="preserve">     法定代表人：施娟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highlight w:val="yellow"/>
        </w:rPr>
        <w:t>地址：南通市崇川区文峰路7号        电话（传真）：0513-85517002</w:t>
      </w:r>
      <w:r>
        <w:rPr>
          <w:rFonts w:hint="eastAsia"/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丙方：</w:t>
      </w:r>
      <w:r>
        <w:rPr>
          <w:rFonts w:hint="eastAsia"/>
          <w:sz w:val="28"/>
          <w:szCs w:val="28"/>
          <w:u w:val="single"/>
        </w:rPr>
        <w:t xml:space="preserve">                        </w:t>
      </w:r>
      <w:r>
        <w:rPr>
          <w:rFonts w:hint="eastAsia"/>
          <w:sz w:val="28"/>
          <w:szCs w:val="28"/>
        </w:rPr>
        <w:t xml:space="preserve">      法定代表人：</w:t>
      </w:r>
      <w:r>
        <w:rPr>
          <w:rFonts w:hint="eastAsia"/>
          <w:sz w:val="28"/>
          <w:szCs w:val="28"/>
          <w:u w:val="single"/>
        </w:rPr>
        <w:t xml:space="preserve">             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地址：</w:t>
      </w:r>
      <w:r>
        <w:rPr>
          <w:rFonts w:hint="eastAsia"/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</w:rPr>
        <w:t xml:space="preserve">    电话（传真）：</w:t>
      </w:r>
      <w:r>
        <w:rPr>
          <w:rFonts w:hint="eastAsia"/>
          <w:sz w:val="28"/>
          <w:szCs w:val="28"/>
          <w:u w:val="single"/>
        </w:rPr>
        <w:t xml:space="preserve">            </w:t>
      </w: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经友好协商，甲乙双方合作举办入选“文化和旅游部2021年全国美术馆馆藏精品展出季项目”的《木石精神·党的文艺战士赖少其革命文化事业文献作品（南通）展》。</w:t>
      </w:r>
      <w:r>
        <w:rPr>
          <w:rFonts w:hint="eastAsia"/>
          <w:sz w:val="28"/>
          <w:szCs w:val="28"/>
          <w:highlight w:val="yellow"/>
        </w:rPr>
        <w:t>为顺利完成展览举办，乙方委托第三方展览服务公司即丙方，承接该展两地之间的展品运输和展品保险服务。</w:t>
      </w:r>
      <w:r>
        <w:rPr>
          <w:rFonts w:hint="eastAsia"/>
          <w:sz w:val="28"/>
          <w:szCs w:val="28"/>
        </w:rPr>
        <w:t>现就展览事宜达成如下协议：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一、展览名称：“木石精神·党的文艺战士赖少其革命文化事业文献作品（南通）展”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>
        <w:rPr>
          <w:rFonts w:hint="eastAsia"/>
          <w:sz w:val="28"/>
          <w:szCs w:val="28"/>
          <w:highlight w:val="yellow"/>
        </w:rPr>
        <w:t>展览时间：2021年12月10日至12月2</w:t>
      </w:r>
      <w:r>
        <w:rPr>
          <w:rFonts w:hint="eastAsia"/>
          <w:sz w:val="28"/>
          <w:szCs w:val="28"/>
          <w:highlight w:val="yellow"/>
          <w:lang w:val="en-US" w:eastAsia="zh-CN"/>
        </w:rPr>
        <w:t>6</w:t>
      </w:r>
      <w:r>
        <w:rPr>
          <w:rFonts w:hint="eastAsia"/>
          <w:sz w:val="28"/>
          <w:szCs w:val="28"/>
          <w:highlight w:val="yellow"/>
        </w:rPr>
        <w:t>日</w:t>
      </w:r>
    </w:p>
    <w:p>
      <w:pPr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highlight w:val="yellow"/>
        </w:rPr>
        <w:t>备注：丙方承接本展服务的具体时间，甲乙双方会提前48小时通知丙方；根据疫情防控情况等不可抗因素，该展览如有延期导致时间调整，则以甲乙双方确定的时间为准，丙方应及时响应并提供约定的服务。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三、展览地点：南通博物苑、南通市个簃艺术馆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四、主办单位：合肥市文化和旅游局 南通市文化广电旅游局  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五、承办单位：合肥市赖少其艺术馆  南通博物苑  南通市个簃</w:t>
      </w:r>
      <w:bookmarkStart w:id="0" w:name="_GoBack"/>
      <w:bookmarkEnd w:id="0"/>
      <w:r>
        <w:rPr>
          <w:rFonts w:hint="eastAsia"/>
          <w:sz w:val="28"/>
          <w:szCs w:val="28"/>
        </w:rPr>
        <w:t>艺术馆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六、甲、乙双方作为展览的组织单位，负责活动的前期准备和具体操作，并各自向主管部门办理活动申报；甲方负责展品准备、审批等相关手续。乙方负责展览前期的策划、宣传及其它准备工作。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七、甲方根据乙方展场所需，免费提供展出的文献资料和作品。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八、展品展前交接后由乙方负责，撤展交接后由甲方负责，</w:t>
      </w:r>
      <w:r>
        <w:rPr>
          <w:rFonts w:hint="eastAsia"/>
          <w:sz w:val="28"/>
          <w:szCs w:val="28"/>
          <w:highlight w:val="yellow"/>
        </w:rPr>
        <w:t>丙方负责往返两地之间的展品运输和作品保险。</w:t>
      </w:r>
      <w:r>
        <w:rPr>
          <w:rFonts w:hint="eastAsia"/>
          <w:sz w:val="28"/>
          <w:szCs w:val="28"/>
        </w:rPr>
        <w:t>交接全程录像，做好交接手续并由</w:t>
      </w:r>
      <w:r>
        <w:rPr>
          <w:rFonts w:hint="eastAsia"/>
          <w:sz w:val="28"/>
          <w:szCs w:val="28"/>
          <w:highlight w:val="yellow"/>
        </w:rPr>
        <w:t>各方代表签字</w:t>
      </w:r>
      <w:r>
        <w:rPr>
          <w:rFonts w:hint="eastAsia"/>
          <w:sz w:val="28"/>
          <w:szCs w:val="28"/>
        </w:rPr>
        <w:t>。</w:t>
      </w:r>
    </w:p>
    <w:p>
      <w:pPr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highlight w:val="yellow"/>
        </w:rPr>
        <w:t>九、通过询价方式，由甲乙共同确定丙方。询价和报价、承运单、保险单等相关资料作为本协议书的附件，具有同样的法律效益。</w:t>
      </w:r>
    </w:p>
    <w:p>
      <w:pPr>
        <w:ind w:firstLine="555"/>
        <w:jc w:val="left"/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</w:rPr>
        <w:t>十、丙方承接本展览服务的</w:t>
      </w:r>
      <w:r>
        <w:rPr>
          <w:rFonts w:hint="eastAsia"/>
          <w:sz w:val="28"/>
          <w:szCs w:val="28"/>
          <w:highlight w:val="yellow"/>
        </w:rPr>
        <w:t>运输费、保险费共计人民币</w:t>
      </w:r>
      <w:r>
        <w:rPr>
          <w:rFonts w:hint="eastAsia"/>
          <w:sz w:val="28"/>
          <w:szCs w:val="28"/>
          <w:highlight w:val="yellow"/>
          <w:u w:val="single"/>
        </w:rPr>
        <w:t xml:space="preserve">         </w:t>
      </w:r>
      <w:r>
        <w:rPr>
          <w:rFonts w:hint="eastAsia"/>
          <w:sz w:val="28"/>
          <w:szCs w:val="28"/>
          <w:highlight w:val="yellow"/>
        </w:rPr>
        <w:t>万元，协议书签订后7个工作日内，由乙方全额支付给丙方。丙方开具正规发票给乙方。丙方账户信息：</w:t>
      </w:r>
    </w:p>
    <w:p>
      <w:pPr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  <w:highlight w:val="yellow"/>
        </w:rPr>
        <w:t xml:space="preserve">账户名称： </w:t>
      </w:r>
      <w:r>
        <w:rPr>
          <w:rFonts w:hint="eastAsia"/>
          <w:sz w:val="28"/>
          <w:szCs w:val="28"/>
          <w:highlight w:val="yellow"/>
          <w:u w:val="single"/>
        </w:rPr>
        <w:t xml:space="preserve">                                   </w:t>
      </w:r>
    </w:p>
    <w:p>
      <w:pPr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  <w:highlight w:val="yellow"/>
        </w:rPr>
        <w:t xml:space="preserve">开户银行： </w:t>
      </w:r>
      <w:r>
        <w:rPr>
          <w:rFonts w:hint="eastAsia"/>
          <w:sz w:val="28"/>
          <w:szCs w:val="28"/>
          <w:highlight w:val="yellow"/>
          <w:u w:val="single"/>
        </w:rPr>
        <w:t xml:space="preserve">                                   </w:t>
      </w:r>
    </w:p>
    <w:p>
      <w:pPr>
        <w:rPr>
          <w:sz w:val="28"/>
          <w:szCs w:val="28"/>
          <w:highlight w:val="yellow"/>
          <w:u w:val="single"/>
        </w:rPr>
      </w:pPr>
      <w:r>
        <w:rPr>
          <w:rFonts w:hint="eastAsia"/>
          <w:sz w:val="28"/>
          <w:szCs w:val="28"/>
          <w:highlight w:val="yellow"/>
        </w:rPr>
        <w:t xml:space="preserve">银行账号： </w:t>
      </w:r>
      <w:r>
        <w:rPr>
          <w:rFonts w:hint="eastAsia"/>
          <w:sz w:val="28"/>
          <w:szCs w:val="28"/>
          <w:highlight w:val="yellow"/>
          <w:u w:val="single"/>
        </w:rPr>
        <w:t xml:space="preserve">                                   </w:t>
      </w:r>
    </w:p>
    <w:p>
      <w:pPr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十一、如丙方在协议书签订后，拒绝提供服务或怠于提供服务，乙方有权向丙方追责展品运输和作品保险服务费用150%的赔偿款。</w:t>
      </w:r>
    </w:p>
    <w:p>
      <w:pPr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十三、如丙方</w:t>
      </w:r>
      <w:r>
        <w:rPr>
          <w:rFonts w:hint="eastAsia"/>
          <w:sz w:val="28"/>
          <w:szCs w:val="28"/>
          <w:lang w:val="en-US" w:eastAsia="zh-CN"/>
        </w:rPr>
        <w:t>运输</w:t>
      </w:r>
      <w:r>
        <w:rPr>
          <w:rFonts w:hint="eastAsia"/>
          <w:sz w:val="28"/>
          <w:szCs w:val="28"/>
        </w:rPr>
        <w:t>服务期间造成作品损失，甲方有权向丙方追责作品赔偿款，丙方按照</w:t>
      </w:r>
      <w:r>
        <w:rPr>
          <w:rFonts w:hint="eastAsia"/>
          <w:sz w:val="28"/>
          <w:szCs w:val="28"/>
          <w:lang w:val="en-US" w:eastAsia="zh-CN"/>
        </w:rPr>
        <w:t>保险协议</w:t>
      </w:r>
      <w:r>
        <w:rPr>
          <w:rFonts w:hint="eastAsia"/>
          <w:sz w:val="28"/>
          <w:szCs w:val="28"/>
        </w:rPr>
        <w:t>估价进行赔偿，并承担相应责任。</w:t>
      </w:r>
    </w:p>
    <w:p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十四、乙方不承担甲方来南通参加此项活动的领导、家属、工作人员等人生、财产安全责任及所产生的费用。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十五、双方在执行本协议书时，如遇问题或争议，双方友好协商解决。协商不成的，可提交南通或合肥仲裁委员会仲裁。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十六、本协议书自双方法人代表签名盖章之日起生效，有效期至展览活动结束，展品移交甲方之时止。本协议书一式</w:t>
      </w:r>
      <w:r>
        <w:rPr>
          <w:rFonts w:hint="eastAsia"/>
          <w:sz w:val="28"/>
          <w:szCs w:val="28"/>
          <w:highlight w:val="yellow"/>
        </w:rPr>
        <w:t>叁份</w:t>
      </w:r>
      <w:r>
        <w:rPr>
          <w:rFonts w:hint="eastAsia"/>
          <w:sz w:val="28"/>
          <w:szCs w:val="28"/>
        </w:rPr>
        <w:t>，双方各持壹份，具有同等的法律效力。　　　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 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甲方：　　　　　　　             乙方：　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（盖章）                               （盖章）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 法定代表人：　　　　　           法定代表人：日      期： 　　　　　 　　　        日      期：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丙方：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（盖章）   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法定代表人： 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日      期：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050FB"/>
    <w:rsid w:val="000E044C"/>
    <w:rsid w:val="000F1326"/>
    <w:rsid w:val="00190DDA"/>
    <w:rsid w:val="00373E51"/>
    <w:rsid w:val="003B0376"/>
    <w:rsid w:val="00415654"/>
    <w:rsid w:val="004727D2"/>
    <w:rsid w:val="006F0F0D"/>
    <w:rsid w:val="007364F3"/>
    <w:rsid w:val="0077092E"/>
    <w:rsid w:val="00800C06"/>
    <w:rsid w:val="008F0A09"/>
    <w:rsid w:val="0090738C"/>
    <w:rsid w:val="00AB74D1"/>
    <w:rsid w:val="00C94DDA"/>
    <w:rsid w:val="00D47C9A"/>
    <w:rsid w:val="00DD3B4B"/>
    <w:rsid w:val="00E00007"/>
    <w:rsid w:val="2E00438E"/>
    <w:rsid w:val="4E634C11"/>
    <w:rsid w:val="679050FB"/>
    <w:rsid w:val="7A55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3</Pages>
  <Words>1152</Words>
  <Characters>448</Characters>
  <Lines>3</Lines>
  <Paragraphs>3</Paragraphs>
  <TotalTime>167</TotalTime>
  <ScaleCrop>false</ScaleCrop>
  <LinksUpToDate>false</LinksUpToDate>
  <CharactersWithSpaces>1597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2021-11-18T07:17:00Z</dcterms:created>
  <dc:creator>w</dc:creator>
  <cp:lastModifiedBy>w</cp:lastModifiedBy>
  <dcterms:modified xsi:type="dcterms:W3CDTF">2021-11-22T06:36:08Z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A0E21984ABA942E8811713F97FE8DEB4</vt:lpwstr>
  </property>
</Properties>
</file>